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77A4" w14:textId="36C45559" w:rsidR="00864552" w:rsidRDefault="00B42ECA" w:rsidP="006C50CC">
      <w:pPr>
        <w:pStyle w:val="Huvudrubrik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807CED8" wp14:editId="5E973D70">
            <wp:simplePos x="0" y="0"/>
            <wp:positionH relativeFrom="column">
              <wp:posOffset>5191125</wp:posOffset>
            </wp:positionH>
            <wp:positionV relativeFrom="page">
              <wp:posOffset>1628140</wp:posOffset>
            </wp:positionV>
            <wp:extent cx="741045" cy="734060"/>
            <wp:effectExtent l="0" t="0" r="0" b="254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C9">
        <w:rPr>
          <w:noProof/>
        </w:rPr>
        <w:br/>
      </w:r>
      <w:r w:rsidR="00CA6977" w:rsidRPr="0017206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B1CCD06" wp14:editId="4AF24921">
                <wp:simplePos x="0" y="0"/>
                <wp:positionH relativeFrom="column">
                  <wp:posOffset>-777875</wp:posOffset>
                </wp:positionH>
                <wp:positionV relativeFrom="page">
                  <wp:posOffset>281305</wp:posOffset>
                </wp:positionV>
                <wp:extent cx="6972935" cy="227838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278380"/>
                        </a:xfrm>
                        <a:prstGeom prst="rect">
                          <a:avLst/>
                        </a:prstGeom>
                        <a:solidFill>
                          <a:srgbClr val="1365A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7ADC" w14:textId="77777777" w:rsidR="0059622A" w:rsidRDefault="0059622A" w:rsidP="00B42ECA">
                            <w:pPr>
                              <w:jc w:val="center"/>
                              <w:rPr>
                                <w:rFonts w:ascii="Calibre Bold" w:hAnsi="Calibre Bold"/>
                                <w:b/>
                                <w:bCs/>
                                <w:color w:val="F8DC1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e Bold" w:hAnsi="Calibre Bold"/>
                                <w:b/>
                                <w:bCs/>
                                <w:color w:val="F8DC1D"/>
                                <w:sz w:val="72"/>
                                <w:szCs w:val="72"/>
                              </w:rPr>
                              <w:t xml:space="preserve">CHECKLISTA </w:t>
                            </w:r>
                          </w:p>
                          <w:p w14:paraId="008DCC9B" w14:textId="63C09413" w:rsidR="00B42ECA" w:rsidRPr="00172069" w:rsidRDefault="0059622A" w:rsidP="00B42ECA">
                            <w:pPr>
                              <w:jc w:val="center"/>
                              <w:rPr>
                                <w:rFonts w:ascii="Calibre Bold" w:hAnsi="Calibre Bold"/>
                                <w:b/>
                                <w:bCs/>
                                <w:color w:val="F8DC1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e Bold" w:hAnsi="Calibre Bold"/>
                                <w:b/>
                                <w:bCs/>
                                <w:color w:val="F8DC1D"/>
                                <w:sz w:val="72"/>
                                <w:szCs w:val="72"/>
                              </w:rPr>
                              <w:t>SAMMANSLAGNING SDF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CCD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1.25pt;margin-top:22.15pt;width:549.05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" o:allowoverlap="f" fillcolor="#1365ab" stroked="f">
                <v:textbox>
                  <w:txbxContent>
                    <w:p w14:paraId="6DFD7ADC" w14:textId="77777777" w:rsidR="0059622A" w:rsidRDefault="0059622A" w:rsidP="00B42ECA">
                      <w:pPr>
                        <w:jc w:val="center"/>
                        <w:rPr>
                          <w:rFonts w:ascii="Calibre Bold" w:hAnsi="Calibre Bold"/>
                          <w:b/>
                          <w:bCs/>
                          <w:color w:val="F8DC1D"/>
                          <w:sz w:val="72"/>
                          <w:szCs w:val="72"/>
                        </w:rPr>
                      </w:pPr>
                      <w:r>
                        <w:rPr>
                          <w:rFonts w:ascii="Calibre Bold" w:hAnsi="Calibre Bold"/>
                          <w:b/>
                          <w:bCs/>
                          <w:color w:val="F8DC1D"/>
                          <w:sz w:val="72"/>
                          <w:szCs w:val="72"/>
                        </w:rPr>
                        <w:t xml:space="preserve">CHECKLISTA </w:t>
                      </w:r>
                    </w:p>
                    <w:p w14:paraId="008DCC9B" w14:textId="63C09413" w:rsidR="00B42ECA" w:rsidRPr="00172069" w:rsidRDefault="0059622A" w:rsidP="00B42ECA">
                      <w:pPr>
                        <w:jc w:val="center"/>
                        <w:rPr>
                          <w:rFonts w:ascii="Calibre Bold" w:hAnsi="Calibre Bold"/>
                          <w:b/>
                          <w:bCs/>
                          <w:color w:val="F8DC1D"/>
                          <w:sz w:val="72"/>
                          <w:szCs w:val="72"/>
                        </w:rPr>
                      </w:pPr>
                      <w:r>
                        <w:rPr>
                          <w:rFonts w:ascii="Calibre Bold" w:hAnsi="Calibre Bold"/>
                          <w:b/>
                          <w:bCs/>
                          <w:color w:val="F8DC1D"/>
                          <w:sz w:val="72"/>
                          <w:szCs w:val="72"/>
                        </w:rPr>
                        <w:t>SAMMANSLAGNING SDF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C50CC">
        <w:rPr>
          <w:sz w:val="56"/>
          <w:szCs w:val="56"/>
        </w:rPr>
        <w:t>INLEDNING</w:t>
      </w:r>
    </w:p>
    <w:p w14:paraId="250B1884" w14:textId="340751F4" w:rsidR="006C50CC" w:rsidRDefault="006C50CC" w:rsidP="006C50CC">
      <w:pPr>
        <w:rPr>
          <w:sz w:val="22"/>
          <w:szCs w:val="22"/>
        </w:rPr>
      </w:pPr>
      <w:r>
        <w:rPr>
          <w:sz w:val="22"/>
          <w:szCs w:val="22"/>
        </w:rPr>
        <w:t xml:space="preserve">Nedan följer en lista över tillvägagångssätt för att </w:t>
      </w:r>
      <w:r w:rsidR="006624BE">
        <w:rPr>
          <w:sz w:val="22"/>
          <w:szCs w:val="22"/>
        </w:rPr>
        <w:t xml:space="preserve">slå samman två eller flera SDF. Listan utgår från två olika scenarion, där det första är grundat i en överenskommelse mellan två SDF och det senare är baserat på att det ena </w:t>
      </w:r>
      <w:proofErr w:type="spellStart"/>
      <w:r w:rsidR="006624BE">
        <w:rPr>
          <w:sz w:val="22"/>
          <w:szCs w:val="22"/>
        </w:rPr>
        <w:t>SDF:et</w:t>
      </w:r>
      <w:proofErr w:type="spellEnd"/>
      <w:r w:rsidR="006624BE">
        <w:rPr>
          <w:sz w:val="22"/>
          <w:szCs w:val="22"/>
        </w:rPr>
        <w:t xml:space="preserve"> inte går att kontakta eller bryter mot förbundets stadgar. </w:t>
      </w:r>
    </w:p>
    <w:p w14:paraId="5F18ED89" w14:textId="5A5D79C8" w:rsidR="006C50CC" w:rsidRDefault="006C50CC" w:rsidP="006C50CC">
      <w:pPr>
        <w:rPr>
          <w:sz w:val="22"/>
          <w:szCs w:val="22"/>
        </w:rPr>
      </w:pPr>
    </w:p>
    <w:p w14:paraId="4F15E5C4" w14:textId="77777777" w:rsidR="006C50CC" w:rsidRPr="006C50CC" w:rsidRDefault="006C50CC" w:rsidP="006C50CC">
      <w:pPr>
        <w:rPr>
          <w:sz w:val="22"/>
          <w:szCs w:val="22"/>
        </w:rPr>
      </w:pPr>
    </w:p>
    <w:p w14:paraId="7B62B05B" w14:textId="443C3D52" w:rsidR="00864552" w:rsidRPr="00864552" w:rsidRDefault="006C50CC" w:rsidP="00B42ECA">
      <w:pPr>
        <w:pStyle w:val="Rubrik"/>
      </w:pPr>
      <w:r>
        <w:t>CHECKLISTA</w:t>
      </w:r>
      <w:r w:rsidR="006624BE">
        <w:t xml:space="preserve"> Scenario 1</w:t>
      </w:r>
    </w:p>
    <w:p w14:paraId="04785330" w14:textId="77777777" w:rsidR="00864552" w:rsidRPr="00B42ECA" w:rsidRDefault="00864552" w:rsidP="00242022">
      <w:pPr>
        <w:rPr>
          <w:rFonts w:ascii="Times New Roman" w:hAnsi="Times New Roman" w:cs="Times New Roman"/>
          <w:color w:val="000000" w:themeColor="text1"/>
        </w:rPr>
      </w:pPr>
    </w:p>
    <w:p w14:paraId="605F4DEC" w14:textId="77777777" w:rsidR="0064786A" w:rsidRPr="0064786A" w:rsidRDefault="0064786A" w:rsidP="0064786A">
      <w:pPr>
        <w:rPr>
          <w:sz w:val="22"/>
          <w:szCs w:val="22"/>
        </w:rPr>
      </w:pPr>
      <w:r w:rsidRPr="0064786A">
        <w:rPr>
          <w:b/>
          <w:bCs/>
          <w:sz w:val="22"/>
          <w:szCs w:val="22"/>
        </w:rPr>
        <w:t>Scenario:</w:t>
      </w:r>
      <w:r w:rsidRPr="0064786A">
        <w:rPr>
          <w:sz w:val="22"/>
          <w:szCs w:val="22"/>
        </w:rPr>
        <w:t xml:space="preserve"> X vill lägga ner och det finns överenskommet att Y ska ta över det geografiska området</w:t>
      </w:r>
    </w:p>
    <w:p w14:paraId="433D3F2F" w14:textId="77777777" w:rsidR="0064786A" w:rsidRPr="0064786A" w:rsidRDefault="0064786A" w:rsidP="0064786A">
      <w:pPr>
        <w:rPr>
          <w:sz w:val="22"/>
          <w:szCs w:val="22"/>
        </w:rPr>
      </w:pPr>
    </w:p>
    <w:p w14:paraId="1FADCFDC" w14:textId="5B957D89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>Beslutsunderlag till FS</w:t>
      </w:r>
      <w:r w:rsidR="006854E8">
        <w:rPr>
          <w:sz w:val="22"/>
          <w:szCs w:val="22"/>
        </w:rPr>
        <w:t xml:space="preserve"> med</w:t>
      </w:r>
      <w:r w:rsidRPr="0064786A">
        <w:rPr>
          <w:sz w:val="22"/>
          <w:szCs w:val="22"/>
        </w:rPr>
        <w:t xml:space="preserve"> underlag för nedläggning (X) och fördelar för mottagande hos (Y). FS tar </w:t>
      </w:r>
      <w:r w:rsidR="006854E8">
        <w:rPr>
          <w:sz w:val="22"/>
          <w:szCs w:val="22"/>
        </w:rPr>
        <w:t xml:space="preserve">sedan </w:t>
      </w:r>
      <w:r w:rsidRPr="0064786A">
        <w:rPr>
          <w:sz w:val="22"/>
          <w:szCs w:val="22"/>
        </w:rPr>
        <w:t xml:space="preserve">beslut om geografisk indelning av SDF (enligt sina stadgar, </w:t>
      </w:r>
      <w:r w:rsidR="00591EFE">
        <w:rPr>
          <w:sz w:val="22"/>
          <w:szCs w:val="22"/>
        </w:rPr>
        <w:t>1 kap 7 och 6 kap 31–32 §</w:t>
      </w:r>
      <w:r w:rsidRPr="0064786A">
        <w:rPr>
          <w:sz w:val="22"/>
          <w:szCs w:val="22"/>
        </w:rPr>
        <w:t>)</w:t>
      </w:r>
    </w:p>
    <w:p w14:paraId="6A0BDFF8" w14:textId="77777777" w:rsidR="0064786A" w:rsidRPr="0064786A" w:rsidRDefault="0064786A" w:rsidP="0064786A">
      <w:pPr>
        <w:rPr>
          <w:sz w:val="22"/>
          <w:szCs w:val="22"/>
        </w:rPr>
      </w:pPr>
    </w:p>
    <w:p w14:paraId="649C1E02" w14:textId="3C4D8704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 xml:space="preserve">Mottagande (Y) behöver ta beslut om att sammanslå, dvs göra en namnändring som representerar den nya geografiska indelningen, enligt </w:t>
      </w:r>
      <w:proofErr w:type="spellStart"/>
      <w:r w:rsidRPr="0064786A">
        <w:rPr>
          <w:sz w:val="22"/>
          <w:szCs w:val="22"/>
        </w:rPr>
        <w:t>SDF:ets</w:t>
      </w:r>
      <w:proofErr w:type="spellEnd"/>
      <w:r w:rsidRPr="0064786A">
        <w:rPr>
          <w:sz w:val="22"/>
          <w:szCs w:val="22"/>
        </w:rPr>
        <w:t xml:space="preserve"> </w:t>
      </w:r>
      <w:r w:rsidR="00591EFE">
        <w:rPr>
          <w:sz w:val="22"/>
          <w:szCs w:val="22"/>
        </w:rPr>
        <w:t>normal</w:t>
      </w:r>
      <w:r w:rsidRPr="0064786A">
        <w:rPr>
          <w:sz w:val="22"/>
          <w:szCs w:val="22"/>
        </w:rPr>
        <w:t>stadgar 1</w:t>
      </w:r>
      <w:r w:rsidR="00591EFE">
        <w:rPr>
          <w:sz w:val="22"/>
          <w:szCs w:val="22"/>
        </w:rPr>
        <w:t xml:space="preserve"> §</w:t>
      </w:r>
      <w:r w:rsidRPr="0064786A">
        <w:rPr>
          <w:sz w:val="22"/>
          <w:szCs w:val="22"/>
        </w:rPr>
        <w:t xml:space="preserve">. Där innefattas även </w:t>
      </w:r>
      <w:proofErr w:type="spellStart"/>
      <w:r w:rsidRPr="0064786A">
        <w:rPr>
          <w:sz w:val="22"/>
          <w:szCs w:val="22"/>
        </w:rPr>
        <w:t>SDF:ets</w:t>
      </w:r>
      <w:proofErr w:type="spellEnd"/>
      <w:r w:rsidRPr="0064786A">
        <w:rPr>
          <w:sz w:val="22"/>
          <w:szCs w:val="22"/>
        </w:rPr>
        <w:t xml:space="preserve"> hemort. (SDF bör, om inget annat har beslutats, omfatta samma geografiska område som motsvarande RF-SISU-distrikt.) Namnändring och hemort för (Y) ändras på extra eller ordinarie årsmöte. </w:t>
      </w:r>
    </w:p>
    <w:p w14:paraId="543828AA" w14:textId="77777777" w:rsidR="0064786A" w:rsidRPr="0064786A" w:rsidRDefault="0064786A" w:rsidP="0064786A">
      <w:pPr>
        <w:rPr>
          <w:sz w:val="22"/>
          <w:szCs w:val="22"/>
        </w:rPr>
      </w:pPr>
    </w:p>
    <w:p w14:paraId="097CD7DB" w14:textId="54BBAE6F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>Ett (X) läggs ner. Beslut om nedläggning tas på extra eller ordinarie årsmöte. Beslut om nedläggning kräver 2/3 majoritet och ska ske efter samråd med Skolidrottsförbundet (9</w:t>
      </w:r>
      <w:r w:rsidR="00591EFE">
        <w:rPr>
          <w:sz w:val="22"/>
          <w:szCs w:val="22"/>
        </w:rPr>
        <w:t xml:space="preserve"> §</w:t>
      </w:r>
      <w:r w:rsidRPr="0064786A">
        <w:rPr>
          <w:sz w:val="22"/>
          <w:szCs w:val="22"/>
        </w:rPr>
        <w:t xml:space="preserve">). Med fördel sätts ett datum för nedläggning ett par månader fram, för att hinna med teknikaliteter, samt att överföringen av verksamheten sker någon månad innan nedläggningen träder i kraft. </w:t>
      </w:r>
    </w:p>
    <w:p w14:paraId="157194B9" w14:textId="77777777" w:rsidR="0064786A" w:rsidRPr="0064786A" w:rsidRDefault="0064786A" w:rsidP="0064786A">
      <w:pPr>
        <w:rPr>
          <w:sz w:val="22"/>
          <w:szCs w:val="22"/>
        </w:rPr>
      </w:pPr>
    </w:p>
    <w:p w14:paraId="41633E78" w14:textId="77777777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>Kom ihåg att meddela föreningar, RF-SISU-</w:t>
      </w:r>
      <w:proofErr w:type="spellStart"/>
      <w:r w:rsidRPr="0064786A">
        <w:rPr>
          <w:sz w:val="22"/>
          <w:szCs w:val="22"/>
        </w:rPr>
        <w:t>DF</w:t>
      </w:r>
      <w:proofErr w:type="spellEnd"/>
      <w:r w:rsidRPr="0064786A">
        <w:rPr>
          <w:sz w:val="22"/>
          <w:szCs w:val="22"/>
        </w:rPr>
        <w:t xml:space="preserve"> och alla i ert kontaktnät om förändringen. Skriv över eventuella avtal, samarbeten och medlemskap. Påminn under processens gång och när allt är klart.</w:t>
      </w:r>
    </w:p>
    <w:p w14:paraId="17606374" w14:textId="77777777" w:rsidR="0064786A" w:rsidRPr="0064786A" w:rsidRDefault="0064786A" w:rsidP="0064786A">
      <w:pPr>
        <w:rPr>
          <w:sz w:val="22"/>
          <w:szCs w:val="22"/>
        </w:rPr>
      </w:pPr>
    </w:p>
    <w:p w14:paraId="67D41528" w14:textId="77777777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 xml:space="preserve">Överföring av ekonomiska medel från (X) sker till (Y) eller via Skolidrottsförbundet. När du är i kontakt med banken behöver du kunna visa att du är firmatecknare. Vanligtvis begär därför banken in </w:t>
      </w:r>
      <w:proofErr w:type="spellStart"/>
      <w:r w:rsidRPr="0064786A">
        <w:rPr>
          <w:sz w:val="22"/>
          <w:szCs w:val="22"/>
        </w:rPr>
        <w:t>SDF:ets</w:t>
      </w:r>
      <w:proofErr w:type="spellEnd"/>
      <w:r w:rsidRPr="0064786A">
        <w:rPr>
          <w:sz w:val="22"/>
          <w:szCs w:val="22"/>
        </w:rPr>
        <w:t xml:space="preserve"> stadgar samt ett protokoll från konstituerande möte, där firmatecknare framgår.</w:t>
      </w:r>
    </w:p>
    <w:p w14:paraId="4E3C8C54" w14:textId="77777777" w:rsidR="0064786A" w:rsidRPr="0064786A" w:rsidRDefault="0064786A" w:rsidP="0064786A">
      <w:pPr>
        <w:rPr>
          <w:sz w:val="22"/>
          <w:szCs w:val="22"/>
        </w:rPr>
      </w:pPr>
    </w:p>
    <w:p w14:paraId="03E04278" w14:textId="77777777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lastRenderedPageBreak/>
        <w:t xml:space="preserve">Teknisk ändring i </w:t>
      </w:r>
      <w:proofErr w:type="spellStart"/>
      <w:r w:rsidRPr="0064786A">
        <w:rPr>
          <w:sz w:val="22"/>
          <w:szCs w:val="22"/>
        </w:rPr>
        <w:t>IdrottOnline</w:t>
      </w:r>
      <w:proofErr w:type="spellEnd"/>
      <w:r w:rsidRPr="0064786A">
        <w:rPr>
          <w:sz w:val="22"/>
          <w:szCs w:val="22"/>
        </w:rPr>
        <w:t xml:space="preserve"> gällande geografisk indelning ändras genom att kansliet mejlar till forbund@idrottonline.se. Då meddelas även nedläggning av (X). Årsmötesprotokoll för bägge SDF bifogas.</w:t>
      </w:r>
    </w:p>
    <w:p w14:paraId="4D62A1CD" w14:textId="77777777" w:rsidR="0064786A" w:rsidRPr="0064786A" w:rsidRDefault="0064786A" w:rsidP="0064786A">
      <w:pPr>
        <w:rPr>
          <w:sz w:val="22"/>
          <w:szCs w:val="22"/>
        </w:rPr>
      </w:pPr>
    </w:p>
    <w:p w14:paraId="5BE615C1" w14:textId="77777777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 xml:space="preserve">Stäng bankkonton och gå ur banken som kund. </w:t>
      </w:r>
    </w:p>
    <w:p w14:paraId="24DD769D" w14:textId="77777777" w:rsidR="0064786A" w:rsidRPr="0064786A" w:rsidRDefault="0064786A" w:rsidP="0064786A">
      <w:pPr>
        <w:rPr>
          <w:sz w:val="22"/>
          <w:szCs w:val="22"/>
        </w:rPr>
      </w:pPr>
    </w:p>
    <w:p w14:paraId="5F1C3548" w14:textId="77777777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 xml:space="preserve">Ta fram verksamhetsberättelse, bokslut och övriga handlingar till sista årsmöte. </w:t>
      </w:r>
    </w:p>
    <w:p w14:paraId="5834F999" w14:textId="77777777" w:rsidR="0064786A" w:rsidRPr="0064786A" w:rsidRDefault="0064786A" w:rsidP="0064786A">
      <w:pPr>
        <w:rPr>
          <w:sz w:val="22"/>
          <w:szCs w:val="22"/>
        </w:rPr>
      </w:pPr>
    </w:p>
    <w:p w14:paraId="035858BF" w14:textId="77777777" w:rsidR="0064786A" w:rsidRPr="0064786A" w:rsidRDefault="0064786A" w:rsidP="0064786A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>Håll ett avslutande årsmöte för bokslut. Skicka sedan handlingarna och protokollet till din VU.</w:t>
      </w:r>
    </w:p>
    <w:p w14:paraId="6F515C05" w14:textId="77777777" w:rsidR="0064786A" w:rsidRPr="0064786A" w:rsidRDefault="0064786A" w:rsidP="0064786A">
      <w:pPr>
        <w:rPr>
          <w:sz w:val="22"/>
          <w:szCs w:val="22"/>
        </w:rPr>
      </w:pPr>
    </w:p>
    <w:p w14:paraId="2977E7E4" w14:textId="51B79FE1" w:rsidR="0038026C" w:rsidRPr="00835980" w:rsidRDefault="0064786A" w:rsidP="0038026C">
      <w:pPr>
        <w:numPr>
          <w:ilvl w:val="0"/>
          <w:numId w:val="8"/>
        </w:numPr>
        <w:rPr>
          <w:sz w:val="22"/>
          <w:szCs w:val="22"/>
        </w:rPr>
      </w:pPr>
      <w:r w:rsidRPr="0064786A">
        <w:rPr>
          <w:sz w:val="22"/>
          <w:szCs w:val="22"/>
        </w:rPr>
        <w:t xml:space="preserve">Meddela Skatteverket om att föreningen upphör genom att avregistrera den. Det gör ni genom att skicka in blankett </w:t>
      </w:r>
      <w:r w:rsidRPr="0064786A">
        <w:rPr>
          <w:i/>
          <w:iCs/>
          <w:sz w:val="22"/>
          <w:szCs w:val="22"/>
        </w:rPr>
        <w:t xml:space="preserve">Avregistrering av organisationsnummer för ideell förening eller stiftelse (SKV 2021) </w:t>
      </w:r>
      <w:r w:rsidRPr="0064786A">
        <w:rPr>
          <w:sz w:val="22"/>
          <w:szCs w:val="22"/>
        </w:rPr>
        <w:t xml:space="preserve">till Skatteverket. Det är firmatecknaren som ska skriva under och skicka in blanketten. Blanketten hittas här: </w:t>
      </w:r>
      <w:hyperlink r:id="rId11" w:history="1">
        <w:r w:rsidRPr="0064786A">
          <w:rPr>
            <w:rStyle w:val="Hyperlnk"/>
            <w:sz w:val="22"/>
            <w:szCs w:val="22"/>
          </w:rPr>
          <w:t>https://skatteverket.se/4.71004e4c133e23bf6db800049914.html</w:t>
        </w:r>
      </w:hyperlink>
      <w:r w:rsidRPr="0064786A">
        <w:rPr>
          <w:sz w:val="22"/>
          <w:szCs w:val="22"/>
        </w:rPr>
        <w:t xml:space="preserve"> Kom ihåg att ta bort eventuella behörigheter för Skatteverkets e-tjänster, kassaregister och debiterad preliminärskatt i samband med att ni avregistrerar föreningen.</w:t>
      </w:r>
    </w:p>
    <w:p w14:paraId="42CF4EE9" w14:textId="26131F48" w:rsidR="006624BE" w:rsidRDefault="006624BE" w:rsidP="0038026C">
      <w:pPr>
        <w:rPr>
          <w:sz w:val="22"/>
          <w:szCs w:val="22"/>
        </w:rPr>
      </w:pPr>
    </w:p>
    <w:p w14:paraId="46A3D071" w14:textId="15805D3D" w:rsidR="006624BE" w:rsidRDefault="006624BE" w:rsidP="0038026C">
      <w:pPr>
        <w:rPr>
          <w:sz w:val="22"/>
          <w:szCs w:val="22"/>
        </w:rPr>
      </w:pPr>
    </w:p>
    <w:p w14:paraId="3B4AA98C" w14:textId="40D4481C" w:rsidR="006624BE" w:rsidRPr="00864552" w:rsidRDefault="006624BE" w:rsidP="006624BE">
      <w:pPr>
        <w:pStyle w:val="Rubrik"/>
      </w:pPr>
      <w:r>
        <w:t>CHECKLISTA Scenario 2</w:t>
      </w:r>
    </w:p>
    <w:p w14:paraId="6BE18828" w14:textId="77777777" w:rsidR="006624BE" w:rsidRPr="006854E8" w:rsidRDefault="006624BE" w:rsidP="006624BE">
      <w:pPr>
        <w:rPr>
          <w:rFonts w:cs="Arial"/>
          <w:sz w:val="22"/>
          <w:szCs w:val="22"/>
        </w:rPr>
      </w:pPr>
    </w:p>
    <w:p w14:paraId="5208CFAC" w14:textId="74A1525C" w:rsidR="006624BE" w:rsidRPr="003869F2" w:rsidRDefault="006624BE" w:rsidP="006624BE">
      <w:pPr>
        <w:rPr>
          <w:rFonts w:cs="Arial"/>
          <w:sz w:val="22"/>
          <w:szCs w:val="22"/>
        </w:rPr>
      </w:pPr>
      <w:r w:rsidRPr="003869F2">
        <w:rPr>
          <w:rFonts w:cs="Arial"/>
          <w:b/>
          <w:bCs/>
          <w:sz w:val="22"/>
          <w:szCs w:val="22"/>
        </w:rPr>
        <w:t>Scenario:</w:t>
      </w:r>
      <w:r w:rsidRPr="003869F2">
        <w:rPr>
          <w:rFonts w:cs="Arial"/>
          <w:sz w:val="22"/>
          <w:szCs w:val="22"/>
        </w:rPr>
        <w:t xml:space="preserve"> X går inte att kontakta/inkommer inte med handlingar/på annat sätt bryter mot förbundets stadgar</w:t>
      </w:r>
    </w:p>
    <w:p w14:paraId="51528247" w14:textId="77777777" w:rsidR="006624BE" w:rsidRPr="003869F2" w:rsidRDefault="006624BE" w:rsidP="006624BE">
      <w:pPr>
        <w:rPr>
          <w:rFonts w:cs="Arial"/>
          <w:sz w:val="22"/>
          <w:szCs w:val="22"/>
        </w:rPr>
      </w:pPr>
    </w:p>
    <w:p w14:paraId="655CC6EA" w14:textId="29B4F92F" w:rsidR="006624BE" w:rsidRDefault="006624BE" w:rsidP="003869F2">
      <w:pPr>
        <w:pStyle w:val="Liststycke"/>
        <w:numPr>
          <w:ilvl w:val="0"/>
          <w:numId w:val="10"/>
        </w:numPr>
        <w:rPr>
          <w:rFonts w:cs="Arial"/>
        </w:rPr>
      </w:pPr>
      <w:r w:rsidRPr="003869F2">
        <w:rPr>
          <w:rFonts w:cs="Arial"/>
        </w:rPr>
        <w:t xml:space="preserve">Efter påtalande till SDF om brister </w:t>
      </w:r>
      <w:proofErr w:type="spellStart"/>
      <w:r w:rsidRPr="003869F2">
        <w:rPr>
          <w:rFonts w:cs="Arial"/>
        </w:rPr>
        <w:t>etc</w:t>
      </w:r>
      <w:proofErr w:type="spellEnd"/>
      <w:r w:rsidRPr="003869F2">
        <w:rPr>
          <w:rFonts w:cs="Arial"/>
        </w:rPr>
        <w:t xml:space="preserve"> tar FS beslut om att ny organisation ska omfatta en viss geografisk indelning. Därefter tar ett annat, befintligt SDF alternativt nytt (Y) över ansvaret för det geografiska området.</w:t>
      </w:r>
    </w:p>
    <w:p w14:paraId="1EC84FBA" w14:textId="77777777" w:rsidR="003869F2" w:rsidRPr="003869F2" w:rsidRDefault="003869F2" w:rsidP="003869F2">
      <w:pPr>
        <w:pStyle w:val="Liststycke"/>
        <w:rPr>
          <w:rFonts w:cs="Arial"/>
        </w:rPr>
      </w:pPr>
    </w:p>
    <w:p w14:paraId="7CE81AB6" w14:textId="1FEF1F84" w:rsidR="003869F2" w:rsidRPr="003869F2" w:rsidRDefault="006624BE" w:rsidP="003869F2">
      <w:pPr>
        <w:pStyle w:val="Liststycke"/>
        <w:numPr>
          <w:ilvl w:val="0"/>
          <w:numId w:val="10"/>
        </w:numPr>
        <w:rPr>
          <w:rFonts w:cs="Arial"/>
        </w:rPr>
      </w:pPr>
      <w:r w:rsidRPr="003869F2">
        <w:rPr>
          <w:rFonts w:cs="Arial"/>
        </w:rPr>
        <w:t xml:space="preserve">Mottagande/nytt (Y) behöver ta beslut om att sammanslå, dvs göra en namnändring som representerar den nya geografiska indelningen, enligt </w:t>
      </w:r>
      <w:proofErr w:type="spellStart"/>
      <w:r w:rsidRPr="003869F2">
        <w:rPr>
          <w:rFonts w:cs="Arial"/>
        </w:rPr>
        <w:t>SDF:ets</w:t>
      </w:r>
      <w:proofErr w:type="spellEnd"/>
      <w:r w:rsidRPr="003869F2">
        <w:rPr>
          <w:rFonts w:cs="Arial"/>
        </w:rPr>
        <w:t xml:space="preserve"> stadgar §1. Där innefattas även </w:t>
      </w:r>
      <w:proofErr w:type="spellStart"/>
      <w:r w:rsidRPr="003869F2">
        <w:rPr>
          <w:rFonts w:cs="Arial"/>
        </w:rPr>
        <w:t>SDF:ets</w:t>
      </w:r>
      <w:proofErr w:type="spellEnd"/>
      <w:r w:rsidRPr="003869F2">
        <w:rPr>
          <w:rFonts w:cs="Arial"/>
        </w:rPr>
        <w:t xml:space="preserve"> hemort. (SDF bör, om inget annat har beslutats, omfatta samma geografiska område som motsvarande RF-SISU-distrikt.) Namnändring och hemort för (Y) ändras på extra eller ordinarie årsmöte. </w:t>
      </w:r>
    </w:p>
    <w:p w14:paraId="5769477B" w14:textId="77777777" w:rsidR="003869F2" w:rsidRPr="003869F2" w:rsidRDefault="003869F2" w:rsidP="003869F2">
      <w:pPr>
        <w:pStyle w:val="Liststycke"/>
        <w:rPr>
          <w:rFonts w:cs="Arial"/>
        </w:rPr>
      </w:pPr>
    </w:p>
    <w:p w14:paraId="42F10152" w14:textId="22F4DB89" w:rsidR="003869F2" w:rsidRPr="003869F2" w:rsidRDefault="006624BE" w:rsidP="003869F2">
      <w:pPr>
        <w:pStyle w:val="Liststycke"/>
        <w:numPr>
          <w:ilvl w:val="0"/>
          <w:numId w:val="10"/>
        </w:numPr>
        <w:rPr>
          <w:rFonts w:cs="Arial"/>
        </w:rPr>
      </w:pPr>
      <w:r w:rsidRPr="003869F2">
        <w:rPr>
          <w:rFonts w:cs="Arial"/>
        </w:rPr>
        <w:t xml:space="preserve">Teknisk ändring i </w:t>
      </w:r>
      <w:proofErr w:type="spellStart"/>
      <w:r w:rsidRPr="003869F2">
        <w:rPr>
          <w:rFonts w:cs="Arial"/>
        </w:rPr>
        <w:t>IdrottOnline</w:t>
      </w:r>
      <w:proofErr w:type="spellEnd"/>
      <w:r w:rsidRPr="003869F2">
        <w:rPr>
          <w:rFonts w:cs="Arial"/>
        </w:rPr>
        <w:t xml:space="preserve"> gällande geografisk indelning ändras genom att kansliet mejlar till forbund@idrottonline.se. Årsmötesprotokoll för SDF bifogas.</w:t>
      </w:r>
    </w:p>
    <w:p w14:paraId="0A859D52" w14:textId="77777777" w:rsidR="003869F2" w:rsidRPr="003869F2" w:rsidRDefault="003869F2" w:rsidP="003869F2">
      <w:pPr>
        <w:pStyle w:val="Liststycke"/>
        <w:rPr>
          <w:rFonts w:cs="Arial"/>
        </w:rPr>
      </w:pPr>
    </w:p>
    <w:p w14:paraId="1AAD5474" w14:textId="0AE5569D" w:rsidR="003869F2" w:rsidRPr="003869F2" w:rsidRDefault="006624BE" w:rsidP="003869F2">
      <w:pPr>
        <w:pStyle w:val="Liststycke"/>
        <w:numPr>
          <w:ilvl w:val="0"/>
          <w:numId w:val="10"/>
        </w:numPr>
        <w:rPr>
          <w:rFonts w:cs="Arial"/>
        </w:rPr>
      </w:pPr>
      <w:r w:rsidRPr="003869F2">
        <w:rPr>
          <w:rFonts w:cs="Arial"/>
        </w:rPr>
        <w:t>Kom ihåg att meddela föreningar, RF-SISU-</w:t>
      </w:r>
      <w:proofErr w:type="spellStart"/>
      <w:r w:rsidRPr="003869F2">
        <w:rPr>
          <w:rFonts w:cs="Arial"/>
        </w:rPr>
        <w:t>DF</w:t>
      </w:r>
      <w:proofErr w:type="spellEnd"/>
      <w:r w:rsidRPr="003869F2">
        <w:rPr>
          <w:rFonts w:cs="Arial"/>
        </w:rPr>
        <w:t xml:space="preserve"> och alla i ert kontaktnät om förändringen. Skriv över eventuella avtal, samarbeten och medlemskap. Påminn under processens gång och när allt är klart.</w:t>
      </w:r>
    </w:p>
    <w:p w14:paraId="01043D39" w14:textId="77777777" w:rsidR="003869F2" w:rsidRPr="003869F2" w:rsidRDefault="003869F2" w:rsidP="003869F2">
      <w:pPr>
        <w:pStyle w:val="Liststycke"/>
        <w:rPr>
          <w:rFonts w:cs="Arial"/>
        </w:rPr>
      </w:pPr>
    </w:p>
    <w:p w14:paraId="6C54073A" w14:textId="0B58DC7B" w:rsidR="006624BE" w:rsidRPr="003869F2" w:rsidRDefault="006624BE" w:rsidP="003869F2">
      <w:pPr>
        <w:pStyle w:val="Liststycke"/>
        <w:numPr>
          <w:ilvl w:val="0"/>
          <w:numId w:val="10"/>
        </w:numPr>
        <w:rPr>
          <w:rFonts w:cs="Arial"/>
        </w:rPr>
      </w:pPr>
      <w:r w:rsidRPr="003869F2">
        <w:rPr>
          <w:rFonts w:cs="Arial"/>
        </w:rPr>
        <w:t>Det SDF som blivit av med ansvaret utesluts</w:t>
      </w:r>
      <w:r w:rsidR="00D57518">
        <w:rPr>
          <w:rFonts w:cs="Arial"/>
        </w:rPr>
        <w:t xml:space="preserve"> ur </w:t>
      </w:r>
      <w:r w:rsidR="0038246F">
        <w:rPr>
          <w:rFonts w:cs="Arial"/>
        </w:rPr>
        <w:t>Skolidrottsförbundet genom FS-beslut</w:t>
      </w:r>
      <w:r w:rsidRPr="003869F2">
        <w:rPr>
          <w:rFonts w:cs="Arial"/>
        </w:rPr>
        <w:t>.</w:t>
      </w:r>
    </w:p>
    <w:p w14:paraId="6BCA7760" w14:textId="2170CCC4" w:rsidR="006624BE" w:rsidRDefault="006624BE" w:rsidP="0038026C">
      <w:pPr>
        <w:rPr>
          <w:sz w:val="22"/>
          <w:szCs w:val="22"/>
        </w:rPr>
      </w:pPr>
    </w:p>
    <w:p w14:paraId="7F6C4202" w14:textId="77777777" w:rsidR="006854E8" w:rsidRDefault="006854E8" w:rsidP="0038026C">
      <w:pPr>
        <w:rPr>
          <w:sz w:val="22"/>
          <w:szCs w:val="22"/>
        </w:rPr>
      </w:pPr>
    </w:p>
    <w:p w14:paraId="02E4F17A" w14:textId="430278A5" w:rsidR="00D23B57" w:rsidRDefault="00D23B57" w:rsidP="00D23B57">
      <w:pPr>
        <w:pStyle w:val="Rubrik"/>
      </w:pPr>
      <w:r>
        <w:t>stadgehänvisningar</w:t>
      </w:r>
    </w:p>
    <w:p w14:paraId="2B0BF863" w14:textId="77777777" w:rsidR="00D23B57" w:rsidRPr="006854E8" w:rsidRDefault="00D23B57" w:rsidP="00D23B57">
      <w:pPr>
        <w:rPr>
          <w:rFonts w:cs="Arial"/>
          <w:sz w:val="22"/>
          <w:szCs w:val="22"/>
        </w:rPr>
      </w:pPr>
    </w:p>
    <w:p w14:paraId="1BEC9A18" w14:textId="74DB9586" w:rsidR="00D23B57" w:rsidRPr="00835980" w:rsidRDefault="00D23B57" w:rsidP="00D23B57">
      <w:pPr>
        <w:rPr>
          <w:rFonts w:cs="Arial"/>
          <w:sz w:val="22"/>
          <w:szCs w:val="22"/>
        </w:rPr>
      </w:pPr>
      <w:r w:rsidRPr="00835980">
        <w:rPr>
          <w:rFonts w:cs="Arial"/>
          <w:sz w:val="22"/>
          <w:szCs w:val="22"/>
        </w:rPr>
        <w:t xml:space="preserve">I </w:t>
      </w:r>
      <w:r w:rsidR="00591EFE">
        <w:rPr>
          <w:rFonts w:cs="Arial"/>
          <w:sz w:val="22"/>
          <w:szCs w:val="22"/>
        </w:rPr>
        <w:t>1 kap</w:t>
      </w:r>
      <w:r w:rsidRPr="00835980">
        <w:rPr>
          <w:rFonts w:cs="Arial"/>
          <w:sz w:val="22"/>
          <w:szCs w:val="22"/>
        </w:rPr>
        <w:t xml:space="preserve"> </w:t>
      </w:r>
      <w:r w:rsidR="00E50690" w:rsidRPr="00835980">
        <w:rPr>
          <w:rFonts w:cs="Arial"/>
          <w:sz w:val="22"/>
          <w:szCs w:val="22"/>
        </w:rPr>
        <w:t>7</w:t>
      </w:r>
      <w:r w:rsidR="00561140">
        <w:rPr>
          <w:rFonts w:cs="Arial"/>
          <w:sz w:val="22"/>
          <w:szCs w:val="22"/>
        </w:rPr>
        <w:t xml:space="preserve"> </w:t>
      </w:r>
      <w:r w:rsidR="00E50690" w:rsidRPr="00835980">
        <w:rPr>
          <w:rFonts w:cs="Arial"/>
          <w:sz w:val="22"/>
          <w:szCs w:val="22"/>
        </w:rPr>
        <w:t xml:space="preserve">§ </w:t>
      </w:r>
      <w:r w:rsidR="00BD01C5" w:rsidRPr="00835980">
        <w:rPr>
          <w:rFonts w:cs="Arial"/>
          <w:sz w:val="22"/>
          <w:szCs w:val="22"/>
        </w:rPr>
        <w:t>Skolidrottsförbundets stadgar</w:t>
      </w:r>
      <w:r w:rsidR="00BD01C5">
        <w:rPr>
          <w:rFonts w:cs="Arial"/>
          <w:sz w:val="22"/>
          <w:szCs w:val="22"/>
        </w:rPr>
        <w:t xml:space="preserve"> </w:t>
      </w:r>
      <w:r w:rsidR="00E50690" w:rsidRPr="00835980">
        <w:rPr>
          <w:rFonts w:cs="Arial"/>
          <w:sz w:val="22"/>
          <w:szCs w:val="22"/>
        </w:rPr>
        <w:t>samt 1</w:t>
      </w:r>
      <w:r w:rsidR="00AC53C3">
        <w:rPr>
          <w:rFonts w:cs="Arial"/>
          <w:sz w:val="22"/>
          <w:szCs w:val="22"/>
        </w:rPr>
        <w:t xml:space="preserve"> kap 1</w:t>
      </w:r>
      <w:r w:rsidR="00561140">
        <w:rPr>
          <w:rFonts w:cs="Arial"/>
          <w:sz w:val="22"/>
          <w:szCs w:val="22"/>
        </w:rPr>
        <w:t xml:space="preserve"> </w:t>
      </w:r>
      <w:r w:rsidR="00E50690" w:rsidRPr="00835980">
        <w:rPr>
          <w:rFonts w:cs="Arial"/>
          <w:sz w:val="22"/>
          <w:szCs w:val="22"/>
        </w:rPr>
        <w:t xml:space="preserve">§ </w:t>
      </w:r>
      <w:r w:rsidR="00BD01C5" w:rsidRPr="00835980">
        <w:rPr>
          <w:rFonts w:cs="Arial"/>
          <w:sz w:val="22"/>
          <w:szCs w:val="22"/>
        </w:rPr>
        <w:t xml:space="preserve">i SDF:s normalstadgar </w:t>
      </w:r>
      <w:r w:rsidRPr="00835980">
        <w:rPr>
          <w:rFonts w:cs="Arial"/>
          <w:sz w:val="22"/>
          <w:szCs w:val="22"/>
        </w:rPr>
        <w:t xml:space="preserve">fastslås att förbundsstyrelsen beslutar om </w:t>
      </w:r>
      <w:proofErr w:type="spellStart"/>
      <w:r w:rsidRPr="00835980">
        <w:rPr>
          <w:rFonts w:cs="Arial"/>
          <w:sz w:val="22"/>
          <w:szCs w:val="22"/>
        </w:rPr>
        <w:t>SDF</w:t>
      </w:r>
      <w:r w:rsidR="00561140">
        <w:rPr>
          <w:rFonts w:cs="Arial"/>
          <w:sz w:val="22"/>
          <w:szCs w:val="22"/>
        </w:rPr>
        <w:t>:</w:t>
      </w:r>
      <w:r w:rsidRPr="00835980">
        <w:rPr>
          <w:rFonts w:cs="Arial"/>
          <w:sz w:val="22"/>
          <w:szCs w:val="22"/>
        </w:rPr>
        <w:t>ens</w:t>
      </w:r>
      <w:proofErr w:type="spellEnd"/>
      <w:r w:rsidRPr="00835980">
        <w:rPr>
          <w:rFonts w:cs="Arial"/>
          <w:sz w:val="22"/>
          <w:szCs w:val="22"/>
        </w:rPr>
        <w:t xml:space="preserve"> geografiska indelning.</w:t>
      </w:r>
    </w:p>
    <w:p w14:paraId="45CD4635" w14:textId="68800756" w:rsidR="00D23B57" w:rsidRPr="00282FD2" w:rsidRDefault="00D23B57" w:rsidP="00D23B57">
      <w:pPr>
        <w:rPr>
          <w:rFonts w:cs="Arial"/>
          <w:sz w:val="22"/>
          <w:szCs w:val="22"/>
        </w:rPr>
      </w:pPr>
    </w:p>
    <w:p w14:paraId="12A655DF" w14:textId="4447DDE1" w:rsidR="00E50690" w:rsidRPr="00835980" w:rsidRDefault="00E50690" w:rsidP="00D23B57">
      <w:pPr>
        <w:rPr>
          <w:rFonts w:cs="Arial"/>
          <w:sz w:val="22"/>
          <w:szCs w:val="22"/>
        </w:rPr>
      </w:pPr>
      <w:r w:rsidRPr="00835980">
        <w:rPr>
          <w:rFonts w:cs="Arial"/>
          <w:sz w:val="22"/>
          <w:szCs w:val="22"/>
        </w:rPr>
        <w:t xml:space="preserve">I </w:t>
      </w:r>
      <w:r w:rsidR="006001B4">
        <w:rPr>
          <w:rFonts w:cs="Arial"/>
          <w:sz w:val="22"/>
          <w:szCs w:val="22"/>
        </w:rPr>
        <w:t xml:space="preserve">1 kap </w:t>
      </w:r>
      <w:r w:rsidR="009E2EBF">
        <w:rPr>
          <w:rFonts w:cs="Arial"/>
          <w:sz w:val="22"/>
          <w:szCs w:val="22"/>
        </w:rPr>
        <w:t>10</w:t>
      </w:r>
      <w:r w:rsidR="00282FD2">
        <w:rPr>
          <w:rFonts w:cs="Arial"/>
          <w:sz w:val="22"/>
          <w:szCs w:val="22"/>
        </w:rPr>
        <w:t xml:space="preserve"> </w:t>
      </w:r>
      <w:r w:rsidRPr="00835980">
        <w:rPr>
          <w:rFonts w:cs="Arial"/>
          <w:sz w:val="22"/>
          <w:szCs w:val="22"/>
        </w:rPr>
        <w:t xml:space="preserve">§ </w:t>
      </w:r>
      <w:r w:rsidR="00BD01C5" w:rsidRPr="00835980">
        <w:rPr>
          <w:rFonts w:cs="Arial"/>
          <w:sz w:val="22"/>
          <w:szCs w:val="22"/>
        </w:rPr>
        <w:t xml:space="preserve">SDF:s normalstadgar </w:t>
      </w:r>
      <w:r w:rsidR="00E41CC2" w:rsidRPr="00835980">
        <w:rPr>
          <w:rFonts w:cs="Arial"/>
          <w:sz w:val="22"/>
          <w:szCs w:val="22"/>
        </w:rPr>
        <w:t xml:space="preserve">fastslås att frågan om att upplösa </w:t>
      </w:r>
      <w:proofErr w:type="spellStart"/>
      <w:r w:rsidR="00E41CC2" w:rsidRPr="00835980">
        <w:rPr>
          <w:rFonts w:cs="Arial"/>
          <w:sz w:val="22"/>
          <w:szCs w:val="22"/>
        </w:rPr>
        <w:t>SDF:et</w:t>
      </w:r>
      <w:proofErr w:type="spellEnd"/>
      <w:r w:rsidR="00E41CC2" w:rsidRPr="00835980">
        <w:rPr>
          <w:rFonts w:cs="Arial"/>
          <w:sz w:val="22"/>
          <w:szCs w:val="22"/>
        </w:rPr>
        <w:t xml:space="preserve"> ska vara </w:t>
      </w:r>
      <w:proofErr w:type="spellStart"/>
      <w:r w:rsidR="00E41CC2" w:rsidRPr="00835980">
        <w:rPr>
          <w:rFonts w:cs="Arial"/>
          <w:sz w:val="22"/>
          <w:szCs w:val="22"/>
        </w:rPr>
        <w:t>örankrat</w:t>
      </w:r>
      <w:proofErr w:type="spellEnd"/>
      <w:r w:rsidR="00E41CC2" w:rsidRPr="00835980">
        <w:rPr>
          <w:rFonts w:cs="Arial"/>
          <w:sz w:val="22"/>
          <w:szCs w:val="22"/>
        </w:rPr>
        <w:t xml:space="preserve"> hos förbundsstyrelsen. Det krävs sen att minst 2/3 av ombuden på </w:t>
      </w:r>
      <w:proofErr w:type="spellStart"/>
      <w:r w:rsidR="00E41CC2" w:rsidRPr="00835980">
        <w:rPr>
          <w:rFonts w:cs="Arial"/>
          <w:sz w:val="22"/>
          <w:szCs w:val="22"/>
        </w:rPr>
        <w:t>SDF:ets</w:t>
      </w:r>
      <w:proofErr w:type="spellEnd"/>
      <w:r w:rsidR="00E41CC2" w:rsidRPr="00835980">
        <w:rPr>
          <w:rFonts w:cs="Arial"/>
          <w:sz w:val="22"/>
          <w:szCs w:val="22"/>
        </w:rPr>
        <w:t xml:space="preserve"> årsmöte (SDF-möte) röstar för att upplösa </w:t>
      </w:r>
      <w:proofErr w:type="spellStart"/>
      <w:r w:rsidR="00E41CC2" w:rsidRPr="00835980">
        <w:rPr>
          <w:rFonts w:cs="Arial"/>
          <w:sz w:val="22"/>
          <w:szCs w:val="22"/>
        </w:rPr>
        <w:t>SDF:et</w:t>
      </w:r>
      <w:proofErr w:type="spellEnd"/>
      <w:r w:rsidR="00E41CC2" w:rsidRPr="00835980">
        <w:rPr>
          <w:rFonts w:cs="Arial"/>
          <w:sz w:val="22"/>
          <w:szCs w:val="22"/>
        </w:rPr>
        <w:t xml:space="preserve"> för att beslutet ska tas. Samma paragraf säger också att alla pengar som finns inom det SDF som läggs ner ska föras över till Skolidrottsförbundet. </w:t>
      </w:r>
    </w:p>
    <w:p w14:paraId="5CDCC133" w14:textId="1646DC83" w:rsidR="00D23B57" w:rsidRPr="00282FD2" w:rsidRDefault="00D23B57" w:rsidP="0038026C">
      <w:pPr>
        <w:rPr>
          <w:rFonts w:cs="Arial"/>
          <w:sz w:val="22"/>
          <w:szCs w:val="22"/>
        </w:rPr>
      </w:pPr>
    </w:p>
    <w:p w14:paraId="59E984FA" w14:textId="2E20E018" w:rsidR="00835980" w:rsidRPr="0064786A" w:rsidRDefault="00C736F5" w:rsidP="00835980">
      <w:pPr>
        <w:rPr>
          <w:sz w:val="22"/>
          <w:szCs w:val="22"/>
        </w:rPr>
      </w:pPr>
      <w:r>
        <w:rPr>
          <w:sz w:val="22"/>
          <w:szCs w:val="22"/>
        </w:rPr>
        <w:t xml:space="preserve">Gällande kallelse till årsmöte står </w:t>
      </w:r>
      <w:r w:rsidR="00A95D50">
        <w:rPr>
          <w:sz w:val="22"/>
          <w:szCs w:val="22"/>
        </w:rPr>
        <w:t>det</w:t>
      </w:r>
      <w:r>
        <w:rPr>
          <w:sz w:val="22"/>
          <w:szCs w:val="22"/>
        </w:rPr>
        <w:t xml:space="preserve"> i </w:t>
      </w:r>
      <w:r w:rsidR="00E71A43">
        <w:rPr>
          <w:sz w:val="22"/>
          <w:szCs w:val="22"/>
        </w:rPr>
        <w:t>2 kap 4</w:t>
      </w:r>
      <w:r w:rsidR="00BD01C5">
        <w:rPr>
          <w:sz w:val="22"/>
          <w:szCs w:val="22"/>
        </w:rPr>
        <w:t xml:space="preserve"> § </w:t>
      </w:r>
      <w:proofErr w:type="spellStart"/>
      <w:r w:rsidR="00A95D50">
        <w:rPr>
          <w:sz w:val="22"/>
          <w:szCs w:val="22"/>
        </w:rPr>
        <w:t>SDF:ets</w:t>
      </w:r>
      <w:proofErr w:type="spellEnd"/>
      <w:r w:rsidR="00A95D50">
        <w:rPr>
          <w:sz w:val="22"/>
          <w:szCs w:val="22"/>
        </w:rPr>
        <w:t xml:space="preserve"> normalstadgar att f</w:t>
      </w:r>
      <w:r w:rsidR="00835980" w:rsidRPr="0064786A">
        <w:rPr>
          <w:sz w:val="22"/>
          <w:szCs w:val="22"/>
        </w:rPr>
        <w:t xml:space="preserve">ör ett ordinarie årsmöte ska en skriftlig kallelse gå ut till föreningarna minst 1 månad före mötet. </w:t>
      </w:r>
    </w:p>
    <w:p w14:paraId="6E9F627A" w14:textId="7DDE6DA0" w:rsidR="00835980" w:rsidRPr="0064786A" w:rsidRDefault="00A95D50" w:rsidP="00835980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585D8D">
        <w:rPr>
          <w:sz w:val="22"/>
          <w:szCs w:val="22"/>
        </w:rPr>
        <w:t>2 kap 9</w:t>
      </w:r>
      <w:r w:rsidR="00561140">
        <w:rPr>
          <w:sz w:val="22"/>
          <w:szCs w:val="22"/>
        </w:rPr>
        <w:t xml:space="preserve"> </w:t>
      </w:r>
      <w:r>
        <w:rPr>
          <w:sz w:val="22"/>
          <w:szCs w:val="22"/>
        </w:rPr>
        <w:t>§ står att e</w:t>
      </w:r>
      <w:r w:rsidR="00835980" w:rsidRPr="0064786A">
        <w:rPr>
          <w:sz w:val="22"/>
          <w:szCs w:val="22"/>
        </w:rPr>
        <w:t xml:space="preserve">tt extra årsmöte utlyses av distriktsstyrelsen eller genom krav från minst 2/3 av distriktets föreningar. Kallelse till extra årsmöte ska skickas ut senast 14 dagar innan mötet, genom direkta kallelser med föredragningslista till anslutna skolidrottsföreningar. </w:t>
      </w:r>
    </w:p>
    <w:p w14:paraId="41EE433C" w14:textId="77777777" w:rsidR="00835980" w:rsidRPr="0038026C" w:rsidRDefault="00835980" w:rsidP="0038026C">
      <w:pPr>
        <w:rPr>
          <w:sz w:val="22"/>
          <w:szCs w:val="22"/>
        </w:rPr>
      </w:pPr>
    </w:p>
    <w:sectPr w:rsidR="00835980" w:rsidRPr="0038026C" w:rsidSect="00CA6977">
      <w:headerReference w:type="default" r:id="rId12"/>
      <w:footerReference w:type="default" r:id="rId13"/>
      <w:pgSz w:w="11900" w:h="16840"/>
      <w:pgMar w:top="1276" w:right="1410" w:bottom="108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6D06" w14:textId="77777777" w:rsidR="00584101" w:rsidRDefault="00584101" w:rsidP="003071E3">
      <w:r>
        <w:separator/>
      </w:r>
    </w:p>
  </w:endnote>
  <w:endnote w:type="continuationSeparator" w:id="0">
    <w:p w14:paraId="633111FF" w14:textId="77777777" w:rsidR="00584101" w:rsidRDefault="00584101" w:rsidP="0030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e Bold"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C13" w14:textId="77777777" w:rsidR="00B54D04" w:rsidRDefault="00B54D04">
    <w:pPr>
      <w:pStyle w:val="Sidfot"/>
    </w:pPr>
  </w:p>
  <w:p w14:paraId="26C6F09C" w14:textId="77777777" w:rsidR="00B54D04" w:rsidRDefault="00B54D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B01D" w14:textId="77777777" w:rsidR="00584101" w:rsidRDefault="00584101" w:rsidP="003071E3">
      <w:r>
        <w:separator/>
      </w:r>
    </w:p>
  </w:footnote>
  <w:footnote w:type="continuationSeparator" w:id="0">
    <w:p w14:paraId="3DDC7272" w14:textId="77777777" w:rsidR="00584101" w:rsidRDefault="00584101" w:rsidP="0030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726D" w14:textId="77777777" w:rsidR="00500A5D" w:rsidRDefault="00500A5D" w:rsidP="00500A5D">
    <w:pPr>
      <w:pStyle w:val="Sidhuvud"/>
      <w:tabs>
        <w:tab w:val="clear" w:pos="4536"/>
        <w:tab w:val="clear" w:pos="9072"/>
        <w:tab w:val="left" w:pos="4880"/>
        <w:tab w:val="left" w:pos="7860"/>
      </w:tabs>
      <w:rPr>
        <w:noProof/>
      </w:rPr>
    </w:pPr>
  </w:p>
  <w:p w14:paraId="6CFD99F5" w14:textId="77777777" w:rsidR="00B54D04" w:rsidRDefault="00500A5D" w:rsidP="00500A5D">
    <w:pPr>
      <w:pStyle w:val="Sidhuvud"/>
      <w:tabs>
        <w:tab w:val="clear" w:pos="4536"/>
        <w:tab w:val="clear" w:pos="9072"/>
        <w:tab w:val="left" w:pos="4880"/>
        <w:tab w:val="left" w:pos="7860"/>
      </w:tabs>
    </w:pPr>
    <w:r>
      <w:tab/>
    </w:r>
    <w:r>
      <w:tab/>
    </w:r>
  </w:p>
  <w:p w14:paraId="58084E74" w14:textId="77777777" w:rsidR="00B54D04" w:rsidRDefault="00B54D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122"/>
    <w:multiLevelType w:val="hybridMultilevel"/>
    <w:tmpl w:val="315056D8"/>
    <w:lvl w:ilvl="0" w:tplc="35DC9800">
      <w:numFmt w:val="bullet"/>
      <w:lvlText w:val="-"/>
      <w:lvlJc w:val="left"/>
      <w:pPr>
        <w:ind w:left="765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55438A"/>
    <w:multiLevelType w:val="hybridMultilevel"/>
    <w:tmpl w:val="F1084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1943"/>
    <w:multiLevelType w:val="hybridMultilevel"/>
    <w:tmpl w:val="7B666C14"/>
    <w:lvl w:ilvl="0" w:tplc="04A80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160A"/>
    <w:multiLevelType w:val="hybridMultilevel"/>
    <w:tmpl w:val="B1102A68"/>
    <w:lvl w:ilvl="0" w:tplc="B8FAC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6FFC"/>
    <w:multiLevelType w:val="hybridMultilevel"/>
    <w:tmpl w:val="0F46580E"/>
    <w:lvl w:ilvl="0" w:tplc="FF784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3DFD"/>
    <w:multiLevelType w:val="hybridMultilevel"/>
    <w:tmpl w:val="5A16943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AE0675"/>
    <w:multiLevelType w:val="hybridMultilevel"/>
    <w:tmpl w:val="B126792A"/>
    <w:lvl w:ilvl="0" w:tplc="35DC98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F26A7"/>
    <w:multiLevelType w:val="hybridMultilevel"/>
    <w:tmpl w:val="F7DC6700"/>
    <w:lvl w:ilvl="0" w:tplc="35DC98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021A"/>
    <w:multiLevelType w:val="hybridMultilevel"/>
    <w:tmpl w:val="6366A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62209"/>
    <w:multiLevelType w:val="hybridMultilevel"/>
    <w:tmpl w:val="B25E5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78772">
    <w:abstractNumId w:val="3"/>
  </w:num>
  <w:num w:numId="2" w16cid:durableId="1168133087">
    <w:abstractNumId w:val="6"/>
  </w:num>
  <w:num w:numId="3" w16cid:durableId="1061907739">
    <w:abstractNumId w:val="1"/>
  </w:num>
  <w:num w:numId="4" w16cid:durableId="262498680">
    <w:abstractNumId w:val="2"/>
  </w:num>
  <w:num w:numId="5" w16cid:durableId="2062705012">
    <w:abstractNumId w:val="5"/>
  </w:num>
  <w:num w:numId="6" w16cid:durableId="1178540244">
    <w:abstractNumId w:val="7"/>
  </w:num>
  <w:num w:numId="7" w16cid:durableId="1863547158">
    <w:abstractNumId w:val="0"/>
  </w:num>
  <w:num w:numId="8" w16cid:durableId="164712865">
    <w:abstractNumId w:val="8"/>
  </w:num>
  <w:num w:numId="9" w16cid:durableId="167641576">
    <w:abstractNumId w:val="4"/>
  </w:num>
  <w:num w:numId="10" w16cid:durableId="1377125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ED7248"/>
    <w:rsid w:val="000132E5"/>
    <w:rsid w:val="00074C7C"/>
    <w:rsid w:val="000A030A"/>
    <w:rsid w:val="000E7343"/>
    <w:rsid w:val="000E7F02"/>
    <w:rsid w:val="001038BB"/>
    <w:rsid w:val="00111968"/>
    <w:rsid w:val="00123ABB"/>
    <w:rsid w:val="00130316"/>
    <w:rsid w:val="00172069"/>
    <w:rsid w:val="00194A73"/>
    <w:rsid w:val="001E502E"/>
    <w:rsid w:val="001F43D7"/>
    <w:rsid w:val="00242022"/>
    <w:rsid w:val="00265AF8"/>
    <w:rsid w:val="00282FD2"/>
    <w:rsid w:val="002842C9"/>
    <w:rsid w:val="0028494C"/>
    <w:rsid w:val="002A6046"/>
    <w:rsid w:val="002C684A"/>
    <w:rsid w:val="00306900"/>
    <w:rsid w:val="003071E3"/>
    <w:rsid w:val="00350F1B"/>
    <w:rsid w:val="00372182"/>
    <w:rsid w:val="0038026C"/>
    <w:rsid w:val="0038246F"/>
    <w:rsid w:val="003869F2"/>
    <w:rsid w:val="003B21F5"/>
    <w:rsid w:val="003E62DB"/>
    <w:rsid w:val="003F5950"/>
    <w:rsid w:val="004252DD"/>
    <w:rsid w:val="00426FDC"/>
    <w:rsid w:val="00480B36"/>
    <w:rsid w:val="004D061D"/>
    <w:rsid w:val="004E7C41"/>
    <w:rsid w:val="004E7D9F"/>
    <w:rsid w:val="00500A5D"/>
    <w:rsid w:val="0054795C"/>
    <w:rsid w:val="00554C9F"/>
    <w:rsid w:val="00561140"/>
    <w:rsid w:val="00584101"/>
    <w:rsid w:val="00585D8D"/>
    <w:rsid w:val="00591EFE"/>
    <w:rsid w:val="0059622A"/>
    <w:rsid w:val="005F2A67"/>
    <w:rsid w:val="006001B4"/>
    <w:rsid w:val="0060313D"/>
    <w:rsid w:val="0064786A"/>
    <w:rsid w:val="0066121D"/>
    <w:rsid w:val="006624BE"/>
    <w:rsid w:val="00674AFD"/>
    <w:rsid w:val="006854E8"/>
    <w:rsid w:val="0069114C"/>
    <w:rsid w:val="006C50CC"/>
    <w:rsid w:val="006E00E7"/>
    <w:rsid w:val="0075241D"/>
    <w:rsid w:val="00775907"/>
    <w:rsid w:val="007B0A97"/>
    <w:rsid w:val="007B6366"/>
    <w:rsid w:val="007C21F7"/>
    <w:rsid w:val="00807F1D"/>
    <w:rsid w:val="00835980"/>
    <w:rsid w:val="00864552"/>
    <w:rsid w:val="008816A6"/>
    <w:rsid w:val="008E7978"/>
    <w:rsid w:val="008F3E96"/>
    <w:rsid w:val="009238C2"/>
    <w:rsid w:val="00937DF0"/>
    <w:rsid w:val="009542CC"/>
    <w:rsid w:val="0095591F"/>
    <w:rsid w:val="0096638F"/>
    <w:rsid w:val="009E2EBF"/>
    <w:rsid w:val="00A118E5"/>
    <w:rsid w:val="00A20C16"/>
    <w:rsid w:val="00A7369C"/>
    <w:rsid w:val="00A95D50"/>
    <w:rsid w:val="00AC53C3"/>
    <w:rsid w:val="00B077BA"/>
    <w:rsid w:val="00B42ECA"/>
    <w:rsid w:val="00B54D04"/>
    <w:rsid w:val="00B91A9E"/>
    <w:rsid w:val="00B95AE5"/>
    <w:rsid w:val="00BB029D"/>
    <w:rsid w:val="00BD01C5"/>
    <w:rsid w:val="00C10024"/>
    <w:rsid w:val="00C736F5"/>
    <w:rsid w:val="00CA1A89"/>
    <w:rsid w:val="00CA6977"/>
    <w:rsid w:val="00CB7770"/>
    <w:rsid w:val="00CE024E"/>
    <w:rsid w:val="00CF3310"/>
    <w:rsid w:val="00CF4639"/>
    <w:rsid w:val="00CF70E9"/>
    <w:rsid w:val="00CF79C9"/>
    <w:rsid w:val="00D23B57"/>
    <w:rsid w:val="00D5415A"/>
    <w:rsid w:val="00D57518"/>
    <w:rsid w:val="00D7696F"/>
    <w:rsid w:val="00D7795D"/>
    <w:rsid w:val="00D83809"/>
    <w:rsid w:val="00DA6FC7"/>
    <w:rsid w:val="00DD3326"/>
    <w:rsid w:val="00DD3DD3"/>
    <w:rsid w:val="00DD5F99"/>
    <w:rsid w:val="00DF27A6"/>
    <w:rsid w:val="00E3782A"/>
    <w:rsid w:val="00E41CC2"/>
    <w:rsid w:val="00E50690"/>
    <w:rsid w:val="00E67578"/>
    <w:rsid w:val="00E71A43"/>
    <w:rsid w:val="00E83B0B"/>
    <w:rsid w:val="00ED7248"/>
    <w:rsid w:val="00EE4573"/>
    <w:rsid w:val="00EF2598"/>
    <w:rsid w:val="00F14E3C"/>
    <w:rsid w:val="00F54090"/>
    <w:rsid w:val="00F54F52"/>
    <w:rsid w:val="00FB0AA9"/>
    <w:rsid w:val="00FC16CA"/>
    <w:rsid w:val="00FC6422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4EA2BF"/>
  <w15:docId w15:val="{AB362A30-A4F0-4246-82C7-B50E3D61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6C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76C54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071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71E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071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71E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E7C4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4E7C41"/>
    <w:rPr>
      <w:b/>
      <w:bCs/>
    </w:rPr>
  </w:style>
  <w:style w:type="paragraph" w:styleId="Liststycke">
    <w:name w:val="List Paragraph"/>
    <w:basedOn w:val="Normal"/>
    <w:uiPriority w:val="34"/>
    <w:qFormat/>
    <w:rsid w:val="005F2A67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Huvudrubrik">
    <w:name w:val="Huvudrubrik"/>
    <w:basedOn w:val="Normal"/>
    <w:link w:val="HuvudrubrikChar"/>
    <w:qFormat/>
    <w:rsid w:val="00172069"/>
    <w:rPr>
      <w:rFonts w:ascii="Calibre Bold" w:hAnsi="Calibre Bold" w:cs="Times New Roman"/>
      <w:b/>
      <w:caps/>
      <w:color w:val="000000" w:themeColor="text1"/>
      <w:sz w:val="72"/>
    </w:rPr>
  </w:style>
  <w:style w:type="character" w:customStyle="1" w:styleId="HuvudrubrikChar">
    <w:name w:val="Huvudrubrik Char"/>
    <w:basedOn w:val="Standardstycketeckensnitt"/>
    <w:link w:val="Huvudrubrik"/>
    <w:rsid w:val="00172069"/>
    <w:rPr>
      <w:rFonts w:ascii="Calibre Bold" w:hAnsi="Calibre Bold" w:cs="Times New Roman"/>
      <w:b/>
      <w:caps/>
      <w:color w:val="000000" w:themeColor="text1"/>
      <w:sz w:val="7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42ECA"/>
    <w:pPr>
      <w:contextualSpacing/>
    </w:pPr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2ECA"/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paragraph" w:styleId="Normalwebb">
    <w:name w:val="Normal (Web)"/>
    <w:basedOn w:val="Normal"/>
    <w:uiPriority w:val="99"/>
    <w:semiHidden/>
    <w:unhideWhenUsed/>
    <w:rsid w:val="00954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4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atteverket.se/4.71004e4c133e23bf6db800049914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aspira/Library/CloudStorage/OneDrive-Deladebibliotek&#8211;SverigesRiksidrottsfo&#776;rbund/Skolidrottsfo&#776;rbundet%20-%20Dokument/Kommunikation/Kommunikationsplattform/Grafisk%20profil/Mallar/Word/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8" ma:contentTypeDescription="Skapa ett nytt dokument." ma:contentTypeScope="" ma:versionID="efdbc03783f34d91a07323c534cf0235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b986c40809f7f0a8e53d978995aa0ba8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447B9-E4ED-4002-89EF-F332529A114E}">
  <ds:schemaRefs>
    <ds:schemaRef ds:uri="http://schemas.microsoft.com/office/2006/metadata/properties"/>
    <ds:schemaRef ds:uri="http://schemas.microsoft.com/office/infopath/2007/PartnerControls"/>
    <ds:schemaRef ds:uri="bd4e5e7c-e0ed-46ca-92c2-e00ea89e31ea"/>
    <ds:schemaRef ds:uri="6f0e5a59-59bc-4e79-a291-d906971adc3b"/>
  </ds:schemaRefs>
</ds:datastoreItem>
</file>

<file path=customXml/itemProps2.xml><?xml version="1.0" encoding="utf-8"?>
<ds:datastoreItem xmlns:ds="http://schemas.openxmlformats.org/officeDocument/2006/customXml" ds:itemID="{3EF3280D-767D-4E12-93A8-41AD00B84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8D95F-F3D6-4E06-A822-FCE34B34F007}"/>
</file>

<file path=docProps/app.xml><?xml version="1.0" encoding="utf-8"?>
<Properties xmlns="http://schemas.openxmlformats.org/officeDocument/2006/extended-properties" xmlns:vt="http://schemas.openxmlformats.org/officeDocument/2006/docPropsVTypes">
  <Template>wordmall.dotx</Template>
  <TotalTime>4</TotalTime>
  <Pages>3</Pages>
  <Words>806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Lagrell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Ella Spira (Skolidrott)</cp:lastModifiedBy>
  <cp:revision>7</cp:revision>
  <cp:lastPrinted>2016-03-14T15:26:00Z</cp:lastPrinted>
  <dcterms:created xsi:type="dcterms:W3CDTF">2022-06-14T09:38:00Z</dcterms:created>
  <dcterms:modified xsi:type="dcterms:W3CDTF">2022-11-18T14:57:00Z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